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6B" w:rsidRDefault="002A7B6B" w:rsidP="002A7B6B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4"/>
        <w:gridCol w:w="2279"/>
        <w:gridCol w:w="1380"/>
        <w:gridCol w:w="854"/>
        <w:gridCol w:w="854"/>
        <w:gridCol w:w="1892"/>
        <w:gridCol w:w="1245"/>
      </w:tblGrid>
      <w:tr w:rsidR="002A7B6B" w:rsidTr="0047584D">
        <w:trPr>
          <w:trHeight w:val="570"/>
        </w:trPr>
        <w:tc>
          <w:tcPr>
            <w:tcW w:w="9328" w:type="dxa"/>
            <w:gridSpan w:val="7"/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广元市妇幼保健计划生育服务中心</w:t>
            </w:r>
          </w:p>
        </w:tc>
      </w:tr>
      <w:tr w:rsidR="002A7B6B" w:rsidTr="0047584D">
        <w:trPr>
          <w:trHeight w:val="570"/>
        </w:trPr>
        <w:tc>
          <w:tcPr>
            <w:tcW w:w="9328" w:type="dxa"/>
            <w:gridSpan w:val="7"/>
            <w:vAlign w:val="center"/>
          </w:tcPr>
          <w:p w:rsidR="002A7B6B" w:rsidRDefault="002A7B6B" w:rsidP="0047584D">
            <w:pPr>
              <w:widowControl/>
              <w:ind w:firstLineChars="300" w:firstLine="960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2018年第二批新增医疗设备及耗材市场调研询价清单</w:t>
            </w:r>
          </w:p>
        </w:tc>
      </w:tr>
      <w:tr w:rsidR="002A7B6B" w:rsidTr="0047584D">
        <w:trPr>
          <w:trHeight w:val="87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设备名称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拟配置科室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耗材名称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lang/>
              </w:rPr>
              <w:t>拟配置科室</w:t>
            </w:r>
          </w:p>
        </w:tc>
      </w:tr>
      <w:tr w:rsidR="002A7B6B" w:rsidTr="0047584D">
        <w:trPr>
          <w:trHeight w:val="93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全自动产床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产一科</w:t>
            </w: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肺炎支原体明胶颗粒凝集法检测试剂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检验科</w:t>
            </w:r>
          </w:p>
        </w:tc>
      </w:tr>
      <w:tr w:rsidR="002A7B6B" w:rsidTr="0047584D">
        <w:trPr>
          <w:trHeight w:val="57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床旁心电图机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特检科</w:t>
            </w: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尿碘检测试剂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368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生物组织脱水机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tabs>
                <w:tab w:val="left" w:pos="525"/>
              </w:tabs>
              <w:ind w:firstLineChars="100" w:firstLine="2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病理科</w:t>
            </w: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257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标本取材台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95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标本冷藏柜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155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自动染片机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45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组织包埋机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137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组织切片机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122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样本自动处理机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40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显微镜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128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采集摄像头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22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病理图文软件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8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B6B" w:rsidRDefault="002A7B6B" w:rsidP="0047584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A7B6B" w:rsidTr="0047584D">
        <w:trPr>
          <w:trHeight w:val="855"/>
        </w:trPr>
        <w:tc>
          <w:tcPr>
            <w:tcW w:w="9328" w:type="dxa"/>
            <w:gridSpan w:val="7"/>
            <w:tcBorders>
              <w:top w:val="single" w:sz="4" w:space="0" w:color="auto"/>
            </w:tcBorders>
            <w:vAlign w:val="center"/>
          </w:tcPr>
          <w:p w:rsidR="002A7B6B" w:rsidRDefault="002A7B6B" w:rsidP="0047584D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/>
              </w:rPr>
              <w:t>注：因注册名称差异，询价设备名称包括但不仅限于以上设备名称，但使用功能必须类似！！！</w:t>
            </w:r>
          </w:p>
        </w:tc>
      </w:tr>
    </w:tbl>
    <w:p w:rsidR="002A7B6B" w:rsidRDefault="002A7B6B" w:rsidP="002A7B6B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2A7B6B" w:rsidRDefault="002A7B6B" w:rsidP="002A7B6B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2A7B6B" w:rsidRDefault="002A7B6B" w:rsidP="002A7B6B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2A7B6B" w:rsidRDefault="002A7B6B" w:rsidP="002A7B6B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2A7B6B" w:rsidRDefault="002A7B6B" w:rsidP="002A7B6B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2A7B6B" w:rsidRDefault="002A7B6B" w:rsidP="002A7B6B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5160CC" w:rsidRPr="002A7B6B" w:rsidRDefault="005160CC"/>
    <w:sectPr w:rsidR="005160CC" w:rsidRPr="002A7B6B" w:rsidSect="00516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7B6B"/>
    <w:rsid w:val="002A7B6B"/>
    <w:rsid w:val="0051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2018-10-26T07:09:00Z</dcterms:created>
  <dcterms:modified xsi:type="dcterms:W3CDTF">2018-10-26T07:09:00Z</dcterms:modified>
</cp:coreProperties>
</file>