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7200" w14:textId="77777777" w:rsidR="00BB6FCA" w:rsidRPr="00075FFB" w:rsidRDefault="00BB6FCA" w:rsidP="00BB6FCA">
      <w:pPr>
        <w:widowControl/>
        <w:spacing w:line="450" w:lineRule="atLeast"/>
        <w:ind w:firstLineChars="50" w:firstLine="16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sz w:val="32"/>
          <w:szCs w:val="32"/>
        </w:rPr>
        <w:t>3</w:t>
      </w:r>
    </w:p>
    <w:p w14:paraId="33C52B6A" w14:textId="77777777" w:rsidR="00BB6FCA" w:rsidRPr="00761ED7" w:rsidRDefault="00BB6FCA" w:rsidP="00BB6FCA">
      <w:pPr>
        <w:widowControl/>
        <w:jc w:val="center"/>
        <w:textAlignment w:val="center"/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</w:pP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14:paraId="2E1F58C6" w14:textId="77777777" w:rsidR="00BB6FCA" w:rsidRPr="00761ED7" w:rsidRDefault="00BB6FCA" w:rsidP="00BB6FCA">
      <w:pPr>
        <w:jc w:val="center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F55AC0"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疫情监测上报系统</w:t>
      </w:r>
      <w:r w:rsidRPr="00761ED7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市场询价报价表</w:t>
      </w:r>
    </w:p>
    <w:tbl>
      <w:tblPr>
        <w:tblW w:w="9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981"/>
        <w:gridCol w:w="1266"/>
        <w:gridCol w:w="534"/>
        <w:gridCol w:w="534"/>
        <w:gridCol w:w="1116"/>
        <w:gridCol w:w="1088"/>
        <w:gridCol w:w="2100"/>
      </w:tblGrid>
      <w:tr w:rsidR="00BB6FCA" w:rsidRPr="009C273C" w14:paraId="36A3DED7" w14:textId="77777777" w:rsidTr="002D539C">
        <w:trPr>
          <w:cantSplit/>
          <w:trHeight w:hRule="exact" w:val="920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D6772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26C7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产品名称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A7A22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品牌规格型号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C3C07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单位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8B92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数量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22E45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市场报价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BDEC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优惠价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3CAB2" w14:textId="77777777" w:rsidR="00BB6FCA" w:rsidRPr="009C273C" w:rsidRDefault="00BB6FCA" w:rsidP="002D539C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9C273C">
              <w:rPr>
                <w:rFonts w:ascii="黑体" w:eastAsia="黑体" w:hAnsi="黑体" w:hint="eastAsia"/>
                <w:szCs w:val="21"/>
              </w:rPr>
              <w:t>主要配置</w:t>
            </w:r>
          </w:p>
        </w:tc>
      </w:tr>
      <w:tr w:rsidR="00BB6FCA" w:rsidRPr="009C273C" w14:paraId="40FE1913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9F3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FB4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423F6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806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39A7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378A9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8BFB0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AA0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609C9B7B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C6C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3761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468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E5F8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44CE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525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FF4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6CA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792791EF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979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A139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DD0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B114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32E5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6372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4BD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DF0B1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12605BD1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83A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3AA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70F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35C9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266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5E6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FAFB1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196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0CD32EBC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F260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2123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10D3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378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A28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33F76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60E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0E30D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1A849D32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4A0F0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EB5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6F50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86A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9967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3D63D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EC97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866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7441CC7B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F4C18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391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0C3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D5FE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997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CE43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BD9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33EED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3443CCFC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8857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13C9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FFB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0D07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4BCA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731B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C61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D67C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675E563F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AB27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B53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19B61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2AC0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A56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A16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F590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982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4ADAAE25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F9F6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4120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58DC9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D24AD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4AD5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B51D9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F136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765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57424A8A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78BB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705B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39726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59D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50FBA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93A20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7924C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4620D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B6FCA" w:rsidRPr="009C273C" w14:paraId="3B4F8E95" w14:textId="77777777" w:rsidTr="002D539C">
        <w:trPr>
          <w:cantSplit/>
          <w:trHeight w:hRule="exact" w:val="458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2645B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0C7D5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F08DF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452B1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178E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598D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4A242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7C04" w14:textId="77777777" w:rsidR="00BB6FCA" w:rsidRPr="009C273C" w:rsidRDefault="00BB6FCA" w:rsidP="002D539C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761DAE89" w14:textId="77777777" w:rsidR="00BB6FCA" w:rsidRPr="001918AA" w:rsidRDefault="00BB6FCA" w:rsidP="00BB6FCA">
      <w:pPr>
        <w:spacing w:line="240" w:lineRule="exact"/>
        <w:ind w:rightChars="-230" w:right="-483" w:firstLineChars="50" w:firstLine="100"/>
        <w:rPr>
          <w:rFonts w:ascii="仿宋_GB2312" w:eastAsia="仿宋_GB2312" w:hint="eastAsia"/>
          <w:bCs/>
          <w:sz w:val="20"/>
          <w:szCs w:val="20"/>
        </w:rPr>
      </w:pPr>
      <w:r>
        <w:rPr>
          <w:rFonts w:ascii="宋体" w:hAnsi="宋体" w:hint="eastAsia"/>
          <w:sz w:val="20"/>
          <w:szCs w:val="21"/>
        </w:rPr>
        <w:t xml:space="preserve">注： </w:t>
      </w:r>
      <w:r>
        <w:rPr>
          <w:rFonts w:ascii="仿宋_GB2312" w:eastAsia="仿宋_GB2312" w:hAnsi="宋体" w:hint="eastAsia"/>
          <w:sz w:val="20"/>
          <w:szCs w:val="20"/>
        </w:rPr>
        <w:t>1、供应商必须按“</w:t>
      </w:r>
      <w:r>
        <w:rPr>
          <w:rFonts w:ascii="仿宋_GB2312" w:eastAsia="仿宋_GB2312" w:hAnsi="宋体" w:hint="eastAsia"/>
          <w:bCs/>
          <w:sz w:val="20"/>
          <w:szCs w:val="20"/>
        </w:rPr>
        <w:t>报价明细表”的格式</w:t>
      </w:r>
      <w:r>
        <w:rPr>
          <w:rFonts w:ascii="仿宋_GB2312" w:eastAsia="仿宋_GB2312" w:hAnsi="宋体" w:hint="eastAsia"/>
          <w:sz w:val="20"/>
          <w:szCs w:val="20"/>
        </w:rPr>
        <w:t>详细填报，否则作无效报价处理。</w:t>
      </w:r>
    </w:p>
    <w:p w14:paraId="6BBDB7C0" w14:textId="77777777" w:rsidR="00BB6FCA" w:rsidRDefault="00BB6FCA" w:rsidP="00BB6FCA">
      <w:pPr>
        <w:spacing w:line="240" w:lineRule="exact"/>
        <w:ind w:leftChars="282" w:left="592"/>
        <w:rPr>
          <w:rFonts w:ascii="宋体"/>
          <w:b/>
          <w:bCs/>
          <w:szCs w:val="21"/>
        </w:rPr>
      </w:pPr>
      <w:r>
        <w:rPr>
          <w:rFonts w:ascii="仿宋_GB2312" w:eastAsia="仿宋_GB2312" w:hint="eastAsia"/>
          <w:bCs/>
          <w:sz w:val="20"/>
          <w:szCs w:val="20"/>
        </w:rPr>
        <w:t>2、</w:t>
      </w:r>
      <w:r>
        <w:rPr>
          <w:rFonts w:ascii="仿宋_GB2312" w:eastAsia="仿宋_GB2312" w:hAnsi="宋体" w:cs="宋体" w:hint="eastAsia"/>
          <w:sz w:val="20"/>
          <w:szCs w:val="20"/>
        </w:rPr>
        <w:t>报价应是包括但不限于货款、货物运输、保险、代理、培训、材料损耗和设备折旧成本、投入项目人员的工资、福利、社保等人工成本，税金及附加、销售费用、管理费用、财务费用等多种构成因素、招标文件规定的其他一切费用</w:t>
      </w:r>
    </w:p>
    <w:p w14:paraId="683F35DC" w14:textId="77777777" w:rsidR="00BB6FCA" w:rsidRDefault="00BB6FCA" w:rsidP="00BB6FCA">
      <w:pPr>
        <w:adjustRightInd w:val="0"/>
        <w:spacing w:line="40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5C023587" w14:textId="77777777" w:rsidR="00BB6FCA" w:rsidRDefault="00BB6FCA" w:rsidP="00BB6FCA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5BCC5881" w14:textId="77777777" w:rsidR="00BB6FCA" w:rsidRDefault="00BB6FCA" w:rsidP="00BB6FCA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供应商名称：（盖章）</w:t>
      </w:r>
    </w:p>
    <w:p w14:paraId="496C2C3F" w14:textId="77777777" w:rsidR="00BB6FCA" w:rsidRDefault="00BB6FCA" w:rsidP="00BB6FCA">
      <w:pPr>
        <w:adjustRightInd w:val="0"/>
        <w:spacing w:line="400" w:lineRule="exact"/>
        <w:ind w:leftChars="-135" w:hangingChars="118" w:hanging="283"/>
        <w:jc w:val="left"/>
        <w:rPr>
          <w:rFonts w:ascii="仿宋_GB2312" w:eastAsia="仿宋_GB2312" w:hAnsi="宋体"/>
          <w:sz w:val="24"/>
        </w:rPr>
      </w:pPr>
    </w:p>
    <w:p w14:paraId="55EA4F7E" w14:textId="77777777" w:rsidR="00BB6FCA" w:rsidRDefault="00BB6FCA" w:rsidP="00BB6FCA">
      <w:pPr>
        <w:adjustRightInd w:val="0"/>
        <w:spacing w:line="400" w:lineRule="exact"/>
        <w:ind w:leftChars="-21" w:left="-3" w:hangingChars="17" w:hanging="4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法定代表人或授权代表（签字或盖章）：</w:t>
      </w:r>
    </w:p>
    <w:p w14:paraId="18F8701D" w14:textId="77777777" w:rsidR="00BB6FCA" w:rsidRDefault="00BB6FCA" w:rsidP="00BB6FCA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0DF1CC20" w14:textId="77777777" w:rsidR="00BB6FCA" w:rsidRDefault="00BB6FCA" w:rsidP="00BB6FCA">
      <w:pPr>
        <w:spacing w:line="240" w:lineRule="exact"/>
        <w:ind w:leftChars="-135" w:hangingChars="118" w:hanging="283"/>
        <w:rPr>
          <w:rFonts w:ascii="仿宋_GB2312" w:eastAsia="仿宋_GB2312" w:hAnsi="宋体"/>
          <w:sz w:val="24"/>
        </w:rPr>
      </w:pPr>
    </w:p>
    <w:p w14:paraId="103094F6" w14:textId="77777777" w:rsidR="00BB6FCA" w:rsidRDefault="00BB6FCA" w:rsidP="00BB6FCA">
      <w:pPr>
        <w:spacing w:line="280" w:lineRule="exact"/>
        <w:ind w:leftChars="-21" w:left="-3" w:hangingChars="17" w:hanging="4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</w:t>
      </w:r>
    </w:p>
    <w:p w14:paraId="32CF50B9" w14:textId="77777777" w:rsidR="00BB6FCA" w:rsidRDefault="00BB6FCA" w:rsidP="00BB6FCA">
      <w:pPr>
        <w:spacing w:line="280" w:lineRule="exact"/>
        <w:ind w:left="-135"/>
        <w:rPr>
          <w:rFonts w:ascii="仿宋_GB2312" w:eastAsia="仿宋_GB2312" w:hAnsi="宋体"/>
          <w:sz w:val="24"/>
        </w:rPr>
      </w:pPr>
    </w:p>
    <w:p w14:paraId="56589B41" w14:textId="77777777" w:rsidR="00BB6FCA" w:rsidRPr="004F7862" w:rsidRDefault="00BB6FCA" w:rsidP="00BB6FCA">
      <w:pPr>
        <w:spacing w:line="280" w:lineRule="exact"/>
        <w:ind w:leftChars="-21" w:left="-3" w:hangingChars="17" w:hanging="41"/>
        <w:rPr>
          <w:rFonts w:eastAsia="仿宋_GB2312"/>
          <w:bCs/>
          <w:sz w:val="32"/>
          <w:szCs w:val="32"/>
        </w:rPr>
      </w:pPr>
      <w:r>
        <w:rPr>
          <w:rFonts w:ascii="仿宋_GB2312" w:eastAsia="仿宋_GB2312" w:hAnsi="宋体" w:hint="eastAsia"/>
          <w:sz w:val="24"/>
        </w:rPr>
        <w:t>日期：</w:t>
      </w:r>
    </w:p>
    <w:p w14:paraId="7BEE9FBB" w14:textId="77777777" w:rsidR="007F2A66" w:rsidRPr="00BB6FCA" w:rsidRDefault="007F2A66" w:rsidP="00BB6FCA"/>
    <w:sectPr w:rsidR="007F2A66" w:rsidRPr="00BB6FCA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9"/>
    <w:rsid w:val="001342E9"/>
    <w:rsid w:val="006117FF"/>
    <w:rsid w:val="007F2A66"/>
    <w:rsid w:val="00B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104A"/>
  <w15:chartTrackingRefBased/>
  <w15:docId w15:val="{4CFD875F-73CB-4994-B17C-733D283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准正文格式 Char"/>
    <w:link w:val="a3"/>
    <w:qFormat/>
    <w:locked/>
    <w:rsid w:val="006117FF"/>
    <w:rPr>
      <w:rFonts w:ascii="宋体" w:eastAsia="仿宋_GB2312" w:hAnsi="宋体" w:cs="宋体"/>
      <w:color w:val="000000"/>
      <w:sz w:val="24"/>
    </w:rPr>
  </w:style>
  <w:style w:type="paragraph" w:customStyle="1" w:styleId="a3">
    <w:name w:val="标准正文格式"/>
    <w:basedOn w:val="a"/>
    <w:link w:val="Char"/>
    <w:qFormat/>
    <w:rsid w:val="006117FF"/>
    <w:pPr>
      <w:widowControl/>
      <w:adjustRightInd w:val="0"/>
      <w:spacing w:before="60" w:after="120" w:line="360" w:lineRule="auto"/>
      <w:ind w:firstLineChars="200" w:firstLine="200"/>
    </w:pPr>
    <w:rPr>
      <w:rFonts w:ascii="宋体" w:eastAsia="仿宋_GB2312" w:hAnsi="宋体" w:cs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2021-06-15T08:15:00Z</dcterms:created>
  <dcterms:modified xsi:type="dcterms:W3CDTF">2021-06-15T08:15:00Z</dcterms:modified>
</cp:coreProperties>
</file>