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281C" w14:textId="77777777" w:rsidR="00EB4BA9" w:rsidRDefault="00EB4BA9" w:rsidP="00EB4BA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456725"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14:paraId="6D2D7DE8" w14:textId="77777777" w:rsidR="00EB4BA9" w:rsidRDefault="00EB4BA9" w:rsidP="00EB4BA9">
      <w:pPr>
        <w:widowControl/>
        <w:spacing w:line="450" w:lineRule="atLeast"/>
        <w:jc w:val="center"/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</w:pPr>
    </w:p>
    <w:p w14:paraId="05440EEB" w14:textId="77777777" w:rsidR="00EB4BA9" w:rsidRPr="00261ADF" w:rsidRDefault="00EB4BA9" w:rsidP="00EB4BA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14:paraId="1EFCF490" w14:textId="77777777" w:rsidR="00EB4BA9" w:rsidRPr="00761C66" w:rsidRDefault="00EB4BA9" w:rsidP="00EB4BA9">
      <w:pPr>
        <w:jc w:val="center"/>
        <w:rPr>
          <w:rFonts w:ascii="宋体" w:hAnsi="宋体" w:hint="eastAsia"/>
          <w:sz w:val="28"/>
          <w:szCs w:val="28"/>
        </w:rPr>
      </w:pPr>
      <w:r w:rsidRPr="00FA39D8">
        <w:rPr>
          <w:rFonts w:ascii="仿宋_GB2312" w:eastAsia="仿宋_GB2312" w:hint="eastAsia"/>
          <w:b/>
          <w:color w:val="000000"/>
          <w:sz w:val="32"/>
          <w:szCs w:val="32"/>
        </w:rPr>
        <w:t>电子病历应用分级评价升级建设项目</w:t>
      </w:r>
      <w:r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市场询价清单</w:t>
      </w:r>
    </w:p>
    <w:p w14:paraId="693EEBB6" w14:textId="77777777" w:rsidR="00EB4BA9" w:rsidRPr="004D35B1" w:rsidRDefault="00EB4BA9" w:rsidP="00EB4BA9">
      <w:pPr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Ansi="仿宋" w:cs="宋体" w:hint="eastAsia"/>
          <w:b/>
          <w:bCs/>
          <w:sz w:val="30"/>
          <w:szCs w:val="30"/>
          <w:lang w:val="zh-TW"/>
        </w:rPr>
        <w:t>一、</w:t>
      </w:r>
      <w:r w:rsidRPr="00C01E76">
        <w:rPr>
          <w:rFonts w:ascii="仿宋_GB2312" w:eastAsia="仿宋_GB2312" w:hAnsi="仿宋" w:cs="宋体" w:hint="eastAsia"/>
          <w:b/>
          <w:bCs/>
          <w:sz w:val="30"/>
          <w:szCs w:val="30"/>
          <w:lang w:val="zh-TW" w:eastAsia="zh-TW"/>
        </w:rPr>
        <w:t>项目</w:t>
      </w:r>
      <w:r>
        <w:rPr>
          <w:rFonts w:ascii="仿宋_GB2312" w:eastAsia="仿宋_GB2312" w:hAnsi="仿宋" w:cs="宋体" w:hint="eastAsia"/>
          <w:b/>
          <w:bCs/>
          <w:sz w:val="30"/>
          <w:szCs w:val="30"/>
          <w:lang w:val="zh-TW"/>
        </w:rPr>
        <w:t>主要内容</w:t>
      </w:r>
      <w:r w:rsidRPr="00C01E76">
        <w:rPr>
          <w:rFonts w:ascii="仿宋_GB2312" w:eastAsia="仿宋_GB2312" w:hAnsi="仿宋" w:cs="宋体" w:hint="eastAsia"/>
          <w:b/>
          <w:bCs/>
          <w:sz w:val="30"/>
          <w:szCs w:val="30"/>
          <w:lang w:val="zh-TW" w:eastAsia="zh-TW"/>
        </w:rPr>
        <w:t>要求</w:t>
      </w:r>
      <w:r>
        <w:rPr>
          <w:rFonts w:ascii="仿宋_GB2312" w:eastAsia="仿宋_GB2312" w:hint="eastAsia"/>
          <w:b/>
          <w:sz w:val="30"/>
          <w:szCs w:val="30"/>
        </w:rPr>
        <w:t>（基本概况介绍）</w:t>
      </w:r>
    </w:p>
    <w:p w14:paraId="2DE5962F" w14:textId="77777777" w:rsidR="00EB4BA9" w:rsidRPr="004D35B1" w:rsidRDefault="00EB4BA9" w:rsidP="00EB4BA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D35B1">
        <w:rPr>
          <w:rFonts w:ascii="仿宋_GB2312" w:eastAsia="仿宋_GB2312" w:hint="eastAsia"/>
          <w:sz w:val="30"/>
          <w:szCs w:val="30"/>
        </w:rPr>
        <w:t>本项目主要是以我院现有临床医疗相关信息系统为基础，以国家</w:t>
      </w:r>
      <w:proofErr w:type="gramStart"/>
      <w:r w:rsidRPr="004D35B1">
        <w:rPr>
          <w:rFonts w:ascii="仿宋_GB2312" w:eastAsia="仿宋_GB2312" w:hint="eastAsia"/>
          <w:sz w:val="30"/>
          <w:szCs w:val="30"/>
        </w:rPr>
        <w:t>卫健委《电子病历系统功能应用水平分级评价标准（试行）》</w:t>
      </w:r>
      <w:proofErr w:type="gramEnd"/>
      <w:r w:rsidRPr="004D35B1">
        <w:rPr>
          <w:rFonts w:ascii="仿宋_GB2312" w:eastAsia="仿宋_GB2312" w:hint="eastAsia"/>
          <w:sz w:val="30"/>
          <w:szCs w:val="30"/>
        </w:rPr>
        <w:t>的四级标准和《医院信息化建设应用技术指引（2017年版）》为目标，在医院现有信息系统的基础上查漏补缺，补充欠缺系统，完善现有系统功能，提升医院整体信息化水平，使医院电子病历系统的功能和使用范围达到国家卫</w:t>
      </w:r>
      <w:proofErr w:type="gramStart"/>
      <w:r w:rsidRPr="004D35B1">
        <w:rPr>
          <w:rFonts w:ascii="仿宋_GB2312" w:eastAsia="仿宋_GB2312" w:hint="eastAsia"/>
          <w:sz w:val="30"/>
          <w:szCs w:val="30"/>
        </w:rPr>
        <w:t>健委电子</w:t>
      </w:r>
      <w:proofErr w:type="gramEnd"/>
      <w:r w:rsidRPr="004D35B1">
        <w:rPr>
          <w:rFonts w:ascii="仿宋_GB2312" w:eastAsia="仿宋_GB2312" w:hint="eastAsia"/>
          <w:sz w:val="30"/>
          <w:szCs w:val="30"/>
        </w:rPr>
        <w:t>病历系统应用水平标准的四级水平。</w:t>
      </w:r>
    </w:p>
    <w:p w14:paraId="5BBF6695" w14:textId="77777777" w:rsidR="00EB4BA9" w:rsidRPr="004D35B1" w:rsidRDefault="00EB4BA9" w:rsidP="00EB4BA9">
      <w:r>
        <w:rPr>
          <w:rFonts w:ascii="仿宋_GB2312" w:eastAsia="仿宋_GB2312" w:hAnsi="仿宋" w:cs="宋体" w:hint="eastAsia"/>
          <w:b/>
          <w:bCs/>
          <w:sz w:val="30"/>
          <w:szCs w:val="30"/>
          <w:lang w:val="zh-TW"/>
        </w:rPr>
        <w:t>二、</w:t>
      </w:r>
      <w:r w:rsidRPr="00C01E76">
        <w:rPr>
          <w:rFonts w:ascii="仿宋_GB2312" w:eastAsia="仿宋_GB2312" w:hAnsi="仿宋" w:cs="宋体" w:hint="eastAsia"/>
          <w:b/>
          <w:bCs/>
          <w:sz w:val="30"/>
          <w:szCs w:val="30"/>
          <w:lang w:val="zh-TW" w:eastAsia="zh-TW"/>
        </w:rPr>
        <w:t>清单</w:t>
      </w:r>
    </w:p>
    <w:p w14:paraId="58CF5657" w14:textId="77777777" w:rsidR="00EB4BA9" w:rsidRDefault="00EB4BA9" w:rsidP="00EB4BA9"/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66"/>
        <w:gridCol w:w="5512"/>
        <w:gridCol w:w="1508"/>
      </w:tblGrid>
      <w:tr w:rsidR="00EB4BA9" w14:paraId="5ACD2E0D" w14:textId="77777777" w:rsidTr="006F7847">
        <w:trPr>
          <w:trHeight w:val="345"/>
          <w:jc w:val="center"/>
        </w:trPr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/>
            <w:hideMark/>
          </w:tcPr>
          <w:p w14:paraId="25303D3F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</w:rPr>
              <w:t>序号</w:t>
            </w:r>
          </w:p>
        </w:tc>
        <w:tc>
          <w:tcPr>
            <w:tcW w:w="3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/>
            <w:vAlign w:val="center"/>
            <w:hideMark/>
          </w:tcPr>
          <w:p w14:paraId="46AA541B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</w:rPr>
              <w:t>系统名称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/>
            <w:hideMark/>
          </w:tcPr>
          <w:p w14:paraId="0F696ED2" w14:textId="77777777" w:rsidR="00EB4BA9" w:rsidRDefault="00EB4BA9" w:rsidP="006F7847">
            <w:pPr>
              <w:widowControl/>
              <w:spacing w:line="360" w:lineRule="auto"/>
              <w:ind w:firstLine="360"/>
              <w:rPr>
                <w:rFonts w:ascii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</w:rPr>
              <w:t>数量</w:t>
            </w:r>
          </w:p>
        </w:tc>
      </w:tr>
      <w:tr w:rsidR="00EB4BA9" w14:paraId="03ECB43C" w14:textId="77777777" w:rsidTr="006F7847">
        <w:trPr>
          <w:trHeight w:val="345"/>
          <w:jc w:val="center"/>
        </w:trPr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6C98AB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2999D5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基于四级电子病历数据交互中心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FF65AE" w14:textId="77777777" w:rsidR="00EB4BA9" w:rsidRDefault="00EB4BA9" w:rsidP="006F7847">
            <w:pPr>
              <w:widowControl/>
              <w:spacing w:line="360" w:lineRule="auto"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1项</w:t>
            </w:r>
          </w:p>
        </w:tc>
      </w:tr>
      <w:tr w:rsidR="00EB4BA9" w14:paraId="357DE7BD" w14:textId="77777777" w:rsidTr="006F7847">
        <w:trPr>
          <w:trHeight w:val="345"/>
          <w:jc w:val="center"/>
        </w:trPr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CB0431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3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6C8D96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基于四级电子病历数据中心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809FC3" w14:textId="77777777" w:rsidR="00EB4BA9" w:rsidRDefault="00EB4BA9" w:rsidP="006F7847">
            <w:pPr>
              <w:widowControl/>
              <w:spacing w:line="360" w:lineRule="auto"/>
              <w:ind w:firstLine="36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1项</w:t>
            </w:r>
          </w:p>
        </w:tc>
      </w:tr>
      <w:tr w:rsidR="00EB4BA9" w14:paraId="073383AF" w14:textId="77777777" w:rsidTr="006F7847">
        <w:trPr>
          <w:trHeight w:val="345"/>
          <w:jc w:val="center"/>
        </w:trPr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3006B7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3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7E7824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基于四级电子病历临床数据中心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D3D8DE" w14:textId="77777777" w:rsidR="00EB4BA9" w:rsidRDefault="00EB4BA9" w:rsidP="006F7847">
            <w:pPr>
              <w:widowControl/>
              <w:spacing w:line="360" w:lineRule="auto"/>
              <w:ind w:firstLine="36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1项</w:t>
            </w:r>
          </w:p>
        </w:tc>
      </w:tr>
      <w:tr w:rsidR="00EB4BA9" w14:paraId="096B4C22" w14:textId="77777777" w:rsidTr="006F7847">
        <w:trPr>
          <w:trHeight w:val="396"/>
          <w:jc w:val="center"/>
        </w:trPr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4F8B8B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3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A92B77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基于四级电子病历的10个工作角色改造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F53125" w14:textId="77777777" w:rsidR="00EB4BA9" w:rsidRDefault="00EB4BA9" w:rsidP="006F7847">
            <w:pPr>
              <w:widowControl/>
              <w:spacing w:line="360" w:lineRule="auto"/>
              <w:ind w:firstLine="36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1项</w:t>
            </w:r>
          </w:p>
        </w:tc>
      </w:tr>
      <w:tr w:rsidR="00EB4BA9" w14:paraId="0DDB5187" w14:textId="77777777" w:rsidTr="006F7847">
        <w:trPr>
          <w:trHeight w:val="409"/>
          <w:jc w:val="center"/>
        </w:trPr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547935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3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BAE3AF" w14:textId="77777777" w:rsidR="00EB4BA9" w:rsidRDefault="00EB4BA9" w:rsidP="006F78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基于四级电子病历的数据质量改造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BD8D1D" w14:textId="77777777" w:rsidR="00EB4BA9" w:rsidRDefault="00EB4BA9" w:rsidP="006F7847">
            <w:pPr>
              <w:widowControl/>
              <w:spacing w:line="360" w:lineRule="auto"/>
              <w:ind w:firstLine="36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1项</w:t>
            </w:r>
          </w:p>
        </w:tc>
      </w:tr>
    </w:tbl>
    <w:p w14:paraId="31D3602A" w14:textId="77777777" w:rsidR="00EB4BA9" w:rsidRDefault="00EB4BA9" w:rsidP="00EB4BA9">
      <w:pPr>
        <w:rPr>
          <w:rFonts w:ascii="Times New Roman" w:hAnsi="Times New Roman"/>
        </w:rPr>
      </w:pPr>
    </w:p>
    <w:p w14:paraId="151D06F9" w14:textId="77777777" w:rsidR="00EB4BA9" w:rsidRDefault="00EB4BA9" w:rsidP="00EB4BA9"/>
    <w:p w14:paraId="6DF79C38" w14:textId="77777777" w:rsidR="00677FF8" w:rsidRPr="00F25C1A" w:rsidRDefault="00677FF8"/>
    <w:sectPr w:rsidR="00677FF8" w:rsidRPr="00F25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1A"/>
    <w:rsid w:val="00677FF8"/>
    <w:rsid w:val="00EB4BA9"/>
    <w:rsid w:val="00F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D47A"/>
  <w15:chartTrackingRefBased/>
  <w15:docId w15:val="{44E82CB0-2D9B-4EE5-89DA-4769F236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C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2021-07-14T10:04:00Z</dcterms:created>
  <dcterms:modified xsi:type="dcterms:W3CDTF">2021-07-14T10:04:00Z</dcterms:modified>
</cp:coreProperties>
</file>