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ind w:firstLine="160" w:firstLineChars="5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</w:p>
    <w:p>
      <w:pPr>
        <w:widowControl/>
        <w:spacing w:line="450" w:lineRule="atLeast"/>
        <w:jc w:val="center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28"/>
          <w:szCs w:val="28"/>
        </w:rPr>
        <w:t>广元市妇幼保健院</w:t>
      </w:r>
    </w:p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仿宋_GB2312" w:hAnsi="仿宋" w:eastAsia="仿宋_GB2312"/>
          <w:b/>
          <w:kern w:val="0"/>
          <w:sz w:val="28"/>
          <w:szCs w:val="28"/>
        </w:rPr>
        <w:t>数据库维护与机房硬件设备维护服务</w:t>
      </w:r>
      <w:r>
        <w:rPr>
          <w:rFonts w:hint="eastAsia" w:ascii="仿宋_GB2312" w:hAnsi="微软雅黑" w:eastAsia="仿宋_GB2312"/>
          <w:b/>
          <w:bCs/>
          <w:color w:val="000000"/>
          <w:sz w:val="28"/>
          <w:szCs w:val="28"/>
          <w:shd w:val="clear" w:color="auto" w:fill="FFFFFF"/>
        </w:rPr>
        <w:t>采购项目</w:t>
      </w: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28"/>
          <w:szCs w:val="28"/>
        </w:rPr>
        <w:t>市场询价清单</w:t>
      </w:r>
    </w:p>
    <w:p>
      <w:pPr>
        <w:spacing w:line="360" w:lineRule="auto"/>
        <w:jc w:val="left"/>
        <w:rPr>
          <w:rFonts w:hint="eastAsia" w:ascii="仿宋" w:hAnsi="仿宋" w:eastAsia="仿宋"/>
          <w:b/>
          <w:bCs/>
          <w:sz w:val="24"/>
          <w:szCs w:val="24"/>
          <w:lang w:val="zh-TW" w:eastAsia="zh-TW"/>
        </w:rPr>
      </w:pPr>
      <w:r>
        <w:rPr>
          <w:rFonts w:hint="eastAsia" w:ascii="仿宋" w:hAnsi="仿宋" w:eastAsia="仿宋" w:cs="宋体"/>
          <w:b/>
          <w:bCs/>
          <w:sz w:val="24"/>
          <w:szCs w:val="24"/>
          <w:lang w:val="zh-TW"/>
        </w:rPr>
        <w:t>一</w:t>
      </w:r>
      <w:r>
        <w:rPr>
          <w:rFonts w:hint="eastAsia" w:ascii="仿宋" w:hAnsi="仿宋" w:eastAsia="仿宋" w:cs="宋体"/>
          <w:b/>
          <w:bCs/>
          <w:sz w:val="24"/>
          <w:szCs w:val="24"/>
          <w:lang w:val="zh-TW" w:eastAsia="zh-TW"/>
        </w:rPr>
        <w:t>、项目清单</w:t>
      </w:r>
    </w:p>
    <w:tbl>
      <w:tblPr>
        <w:tblStyle w:val="2"/>
        <w:tblW w:w="9072" w:type="dxa"/>
        <w:tblInd w:w="222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4602"/>
        <w:gridCol w:w="311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产品名称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数量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  <w:lang w:val="zh-TW" w:eastAsia="zh-TW"/>
              </w:rPr>
              <w:t>数据库维护服务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/>
              </w:rPr>
              <w:t>项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  <w:lang w:val="zh-TW" w:eastAsia="zh-TW"/>
              </w:rPr>
              <w:t>机房硬件设备维护服务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/>
              </w:rPr>
              <w:t>项</w:t>
            </w:r>
          </w:p>
        </w:tc>
      </w:tr>
    </w:tbl>
    <w:p>
      <w:pPr>
        <w:spacing w:line="360" w:lineRule="auto"/>
        <w:rPr>
          <w:rFonts w:hint="eastAsia" w:ascii="仿宋" w:hAnsi="仿宋" w:eastAsia="仿宋" w:cs="宋体"/>
          <w:b/>
          <w:bCs/>
          <w:sz w:val="24"/>
          <w:szCs w:val="24"/>
          <w:lang w:val="zh-TW" w:eastAsia="zh-TW"/>
        </w:rPr>
      </w:pPr>
      <w:r>
        <w:rPr>
          <w:rFonts w:hint="eastAsia" w:ascii="仿宋" w:hAnsi="仿宋" w:eastAsia="仿宋" w:cs="宋体"/>
          <w:b/>
          <w:bCs/>
          <w:sz w:val="24"/>
          <w:szCs w:val="24"/>
          <w:lang w:val="zh-TW"/>
        </w:rPr>
        <w:t>二</w:t>
      </w:r>
      <w:r>
        <w:rPr>
          <w:rFonts w:hint="eastAsia" w:ascii="仿宋" w:hAnsi="仿宋" w:eastAsia="仿宋" w:cs="宋体"/>
          <w:b/>
          <w:bCs/>
          <w:sz w:val="24"/>
          <w:szCs w:val="24"/>
          <w:lang w:val="zh-TW" w:eastAsia="zh-TW"/>
        </w:rPr>
        <w:t>、项目要求</w:t>
      </w: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（一）数据库维护服务技术要求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1、</w:t>
      </w:r>
      <w:r>
        <w:rPr>
          <w:rFonts w:hint="eastAsia" w:ascii="仿宋" w:hAnsi="仿宋" w:eastAsia="仿宋"/>
          <w:sz w:val="24"/>
          <w:szCs w:val="24"/>
        </w:rPr>
        <w:t>提供每年4次，每季度不少于一次的现场技术支持服务；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2、</w:t>
      </w:r>
      <w:r>
        <w:rPr>
          <w:rFonts w:hint="eastAsia" w:ascii="仿宋" w:hAnsi="仿宋" w:eastAsia="仿宋"/>
          <w:sz w:val="24"/>
          <w:szCs w:val="24"/>
        </w:rPr>
        <w:t>提供应急响应现场技术支持服务，当接到用户故障或技术支持服务要求后10分钟内响应，4小时内到达故障现场，8小时内处理完成故障，若非技术问题由于硬件设备损坏导致的问题，需积极协助院方协调对应的配件或者设备，如果院方设备没有过保由第三方公司协调原厂商提供备品备件，如果原厂设备过保由第三方利用自己的资源协调备品备件，相关备品备件费用由医院承担，第三方公司需组织好货源和报价并承诺只收取成本价。每年次数不限。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3、</w:t>
      </w:r>
      <w:r>
        <w:rPr>
          <w:rFonts w:hint="eastAsia" w:ascii="仿宋" w:hAnsi="仿宋" w:eastAsia="仿宋"/>
          <w:sz w:val="24"/>
          <w:szCs w:val="24"/>
        </w:rPr>
        <w:t>提供7*24小时远程技术支持和电子邮件支持服务，当收到远程技术支持和电子邮件支持服务请求后10分钟内必须安排专业的技术人员与我院进行对接；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4、</w:t>
      </w:r>
      <w:r>
        <w:rPr>
          <w:rFonts w:hint="eastAsia" w:ascii="仿宋" w:hAnsi="仿宋" w:eastAsia="仿宋"/>
          <w:sz w:val="24"/>
          <w:szCs w:val="24"/>
        </w:rPr>
        <w:t>提供系统年度运行报告，每年4次现场巡检服务，必须出具巡检报告，巡检报告内容包含但不限于如下内容：现状、存在的问题、解决问题的方法、推荐的处理意见。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5、</w:t>
      </w:r>
      <w:r>
        <w:rPr>
          <w:rFonts w:hint="eastAsia" w:ascii="仿宋" w:hAnsi="仿宋" w:eastAsia="仿宋"/>
          <w:sz w:val="24"/>
          <w:szCs w:val="24"/>
        </w:rPr>
        <w:t>根据我院现有情况提出改进性的措施和方法。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6、</w:t>
      </w:r>
      <w:r>
        <w:rPr>
          <w:rFonts w:hint="eastAsia" w:ascii="仿宋" w:hAnsi="仿宋" w:eastAsia="仿宋"/>
          <w:sz w:val="24"/>
          <w:szCs w:val="24"/>
        </w:rPr>
        <w:t>售后服务技术团队要求：售后服务团队中需提供2名专业的ORACLE认证工程师，提供工程师认证证书。</w:t>
      </w: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（二）机房硬件设备维护服务技术要求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1、</w:t>
      </w:r>
      <w:r>
        <w:rPr>
          <w:rFonts w:hint="eastAsia" w:ascii="仿宋" w:hAnsi="仿宋" w:eastAsia="仿宋"/>
          <w:sz w:val="24"/>
          <w:szCs w:val="24"/>
        </w:rPr>
        <w:t>提供每年4次，每季度不少于一次的现场技术支持服务；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2、</w:t>
      </w:r>
      <w:r>
        <w:rPr>
          <w:rFonts w:hint="eastAsia" w:ascii="仿宋" w:hAnsi="仿宋" w:eastAsia="仿宋"/>
          <w:sz w:val="24"/>
          <w:szCs w:val="24"/>
        </w:rPr>
        <w:t>提供应急响应现场技术支持服务，当接到用户故障或技术支持服务要求后10分钟内响应，4小时内到达故障现场，8小时内处理完成故障，若非技术问题由于硬件设备损坏导致的问题，需积极协助院方协调对应的配件或者设备，如果院方设备没有过保由第三方公司协调原厂商提供备品备件，如果原厂设备过保由第三方利用自己的资源协调备品备件，相关备品备件费用由医院承担，第三方公司需组织好货源和报价并承诺只收取成本价。每年次数不限。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3、</w:t>
      </w:r>
      <w:r>
        <w:rPr>
          <w:rFonts w:hint="eastAsia" w:ascii="仿宋" w:hAnsi="仿宋" w:eastAsia="仿宋"/>
          <w:sz w:val="24"/>
          <w:szCs w:val="24"/>
        </w:rPr>
        <w:t>提供7*24小时远程技术支持和电子邮件支持服务，当收到远程技术支持和电子邮件支持服务请求后10分钟内必须安排专业的技术人员与我院进行对接；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4、</w:t>
      </w:r>
      <w:r>
        <w:rPr>
          <w:rFonts w:hint="eastAsia" w:ascii="仿宋" w:hAnsi="仿宋" w:eastAsia="仿宋"/>
          <w:sz w:val="24"/>
          <w:szCs w:val="24"/>
        </w:rPr>
        <w:t>提供系统年度运行报告，每年4次现场巡检服务，必须出具巡检报告，巡检报告内容包含但不限于如下内容：现状、存在的问题、解决问题的方法、推荐的处理意见。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5、</w:t>
      </w:r>
      <w:r>
        <w:rPr>
          <w:rFonts w:hint="eastAsia" w:ascii="仿宋" w:hAnsi="仿宋" w:eastAsia="仿宋"/>
          <w:sz w:val="24"/>
          <w:szCs w:val="24"/>
        </w:rPr>
        <w:t>根据我院现有情况提出改进性的措施和方法。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6、</w:t>
      </w:r>
      <w:r>
        <w:rPr>
          <w:rFonts w:hint="eastAsia" w:ascii="仿宋" w:hAnsi="仿宋" w:eastAsia="仿宋"/>
          <w:sz w:val="24"/>
          <w:szCs w:val="24"/>
        </w:rPr>
        <w:t>售后服务技术团队要求：项目售后技术团队中至少应有2人及以上认证网络排错专家、至少应有1名云计算高级工程师及其他工程师认证证书。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7、</w:t>
      </w:r>
      <w:r>
        <w:rPr>
          <w:rFonts w:hint="eastAsia" w:ascii="仿宋" w:hAnsi="仿宋" w:eastAsia="仿宋"/>
          <w:sz w:val="24"/>
          <w:szCs w:val="24"/>
        </w:rPr>
        <w:t>投标人应具备IP地址管理能力、网络安全策略管理能力、基础设施管理能力、网络智能巡检管理能力、网络运维管理能力，投标人需提供具备以上能力的证明材料。</w:t>
      </w:r>
    </w:p>
    <w:p>
      <w:pPr>
        <w:spacing w:line="360" w:lineRule="auto"/>
        <w:rPr>
          <w:rFonts w:hint="eastAsia" w:ascii="仿宋" w:hAnsi="仿宋" w:eastAsia="仿宋"/>
          <w:lang w:val="zh-TW" w:eastAsia="zh-TW"/>
        </w:rPr>
      </w:pPr>
    </w:p>
    <w:p>
      <w:pPr>
        <w:spacing w:line="360" w:lineRule="auto"/>
        <w:rPr>
          <w:rFonts w:hint="eastAsia" w:ascii="仿宋" w:hAnsi="仿宋" w:eastAsia="仿宋"/>
          <w:lang w:val="zh-TW" w:eastAsia="zh-TW"/>
        </w:rPr>
      </w:pPr>
    </w:p>
    <w:p>
      <w:pPr>
        <w:widowControl/>
        <w:spacing w:line="450" w:lineRule="atLeas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1138D"/>
    <w:rsid w:val="0B21138D"/>
    <w:rsid w:val="75C7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2021-09-24T09:03:00Z</dcterms:created>
  <dc:creator>毅直要努力</dc:creator>
  <cp:lastModifiedBy>毅直要努力</cp:lastModifiedBy>
  <dcterms:modified xsi:type="dcterms:W3CDTF">2021-09-24T09:04:51Z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