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160" w:firstLineChars="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pPr>
        <w:widowControl/>
        <w:spacing w:line="450" w:lineRule="atLeast"/>
        <w:jc w:val="center"/>
        <w:rPr>
          <w:rFonts w:ascii="仿宋_GB2312" w:hAnsi="仿宋_GB2312" w:eastAsia="仿宋_GB2312" w:cs="仿宋_GB2312"/>
          <w:bCs/>
          <w:sz w:val="32"/>
          <w:szCs w:val="32"/>
        </w:rPr>
      </w:pPr>
      <w:r>
        <w:rPr>
          <w:rFonts w:hint="eastAsia" w:ascii="仿宋_GB2312" w:hAnsi="方正小标宋简体" w:eastAsia="仿宋_GB2312" w:cs="方正小标宋简体"/>
          <w:b/>
          <w:color w:val="000000"/>
          <w:kern w:val="0"/>
          <w:sz w:val="32"/>
          <w:szCs w:val="32"/>
        </w:rPr>
        <w:t>广元市妇幼保健院</w:t>
      </w:r>
    </w:p>
    <w:p>
      <w:pPr>
        <w:jc w:val="center"/>
        <w:rPr>
          <w:rFonts w:ascii="宋体" w:hAnsi="宋体"/>
          <w:sz w:val="28"/>
          <w:szCs w:val="28"/>
        </w:rPr>
      </w:pPr>
      <w:r>
        <w:rPr>
          <w:rFonts w:hint="eastAsia" w:ascii="仿宋_GB2312" w:hAnsi="微软雅黑" w:eastAsia="仿宋_GB2312"/>
          <w:b/>
          <w:bCs/>
          <w:color w:val="000000"/>
          <w:sz w:val="32"/>
          <w:szCs w:val="32"/>
          <w:shd w:val="clear" w:color="auto" w:fill="FFFFFF"/>
        </w:rPr>
        <w:t>防统方软件</w:t>
      </w:r>
      <w:r>
        <w:rPr>
          <w:rFonts w:hint="eastAsia" w:ascii="仿宋_GB2312" w:hAnsi="方正小标宋简体" w:eastAsia="仿宋_GB2312" w:cs="方正小标宋简体"/>
          <w:b/>
          <w:color w:val="000000"/>
          <w:kern w:val="0"/>
          <w:sz w:val="32"/>
          <w:szCs w:val="32"/>
        </w:rPr>
        <w:t>市场询价清单</w:t>
      </w:r>
    </w:p>
    <w:p>
      <w:pPr>
        <w:spacing w:line="360" w:lineRule="auto"/>
        <w:ind w:firstLine="275" w:firstLineChars="98"/>
        <w:jc w:val="left"/>
        <w:rPr>
          <w:rFonts w:ascii="仿宋_GB2312" w:hAnsi="仿宋" w:eastAsia="仿宋_GB2312"/>
          <w:b/>
          <w:bCs/>
          <w:sz w:val="28"/>
          <w:szCs w:val="28"/>
          <w:lang w:val="zh-TW" w:eastAsia="zh-TW"/>
        </w:rPr>
      </w:pPr>
      <w:r>
        <w:rPr>
          <w:rFonts w:hint="eastAsia" w:ascii="仿宋_GB2312" w:hAnsi="仿宋" w:eastAsia="仿宋_GB2312" w:cs="宋体"/>
          <w:b/>
          <w:bCs/>
          <w:sz w:val="28"/>
          <w:szCs w:val="28"/>
          <w:lang w:val="zh-TW" w:eastAsia="zh-TW"/>
        </w:rPr>
        <w:t>项目清单及</w:t>
      </w:r>
      <w:r>
        <w:rPr>
          <w:rFonts w:hint="eastAsia" w:ascii="仿宋_GB2312" w:hAnsi="仿宋" w:eastAsia="仿宋_GB2312" w:cs="宋体"/>
          <w:b/>
          <w:bCs/>
          <w:sz w:val="28"/>
          <w:szCs w:val="28"/>
          <w:lang w:val="zh-TW"/>
        </w:rPr>
        <w:t>技术参数</w:t>
      </w:r>
      <w:r>
        <w:rPr>
          <w:rFonts w:hint="eastAsia" w:ascii="仿宋_GB2312" w:hAnsi="仿宋" w:eastAsia="仿宋_GB2312" w:cs="宋体"/>
          <w:b/>
          <w:bCs/>
          <w:sz w:val="28"/>
          <w:szCs w:val="28"/>
          <w:lang w:val="zh-TW" w:eastAsia="zh-TW"/>
        </w:rPr>
        <w:t>要求</w:t>
      </w:r>
    </w:p>
    <w:tbl>
      <w:tblPr>
        <w:tblStyle w:val="2"/>
        <w:tblW w:w="9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1417"/>
        <w:gridCol w:w="6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2"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4"/>
              <w:snapToGrid w:val="0"/>
              <w:spacing w:before="0" w:after="0" w:line="240" w:lineRule="auto"/>
              <w:ind w:firstLine="0" w:firstLineChars="0"/>
              <w:rPr>
                <w:rFonts w:ascii="仿宋_GB2312" w:hAnsi="微软雅黑" w:cs="宋体"/>
                <w:b/>
                <w:bCs/>
                <w:snapToGrid w:val="0"/>
                <w:sz w:val="28"/>
                <w:szCs w:val="28"/>
                <w:lang w:val="en-US" w:eastAsia="zh-CN"/>
              </w:rPr>
            </w:pPr>
            <w:r>
              <w:rPr>
                <w:rFonts w:hint="eastAsia" w:ascii="仿宋_GB2312" w:hAnsi="微软雅黑" w:cs="宋体"/>
                <w:b/>
                <w:bCs/>
                <w:snapToGrid w:val="0"/>
                <w:sz w:val="28"/>
                <w:szCs w:val="28"/>
                <w:lang w:val="en-US" w:eastAsia="zh-CN"/>
              </w:rPr>
              <w:t>项目名称</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
              <w:snapToGrid w:val="0"/>
              <w:spacing w:before="0" w:after="0" w:line="240" w:lineRule="auto"/>
              <w:ind w:firstLine="0" w:firstLineChars="0"/>
              <w:rPr>
                <w:rFonts w:ascii="仿宋_GB2312" w:hAnsi="微软雅黑" w:cs="宋体"/>
                <w:b/>
                <w:bCs/>
                <w:snapToGrid w:val="0"/>
                <w:sz w:val="28"/>
                <w:szCs w:val="28"/>
                <w:lang w:val="en-US" w:eastAsia="zh-CN"/>
              </w:rPr>
            </w:pPr>
            <w:r>
              <w:rPr>
                <w:rFonts w:hint="eastAsia" w:ascii="仿宋_GB2312" w:hAnsi="微软雅黑" w:cs="宋体"/>
                <w:b/>
                <w:bCs/>
                <w:snapToGrid w:val="0"/>
                <w:sz w:val="28"/>
                <w:szCs w:val="28"/>
                <w:lang w:val="en-US" w:eastAsia="zh-CN"/>
              </w:rPr>
              <w:t>建设模块</w:t>
            </w:r>
          </w:p>
        </w:tc>
        <w:tc>
          <w:tcPr>
            <w:tcW w:w="6518" w:type="dxa"/>
            <w:tcBorders>
              <w:top w:val="single" w:color="000000" w:sz="4" w:space="0"/>
              <w:left w:val="single" w:color="000000" w:sz="4" w:space="0"/>
              <w:bottom w:val="single" w:color="000000" w:sz="4" w:space="0"/>
              <w:right w:val="single" w:color="000000" w:sz="4" w:space="0"/>
            </w:tcBorders>
            <w:noWrap w:val="0"/>
            <w:vAlign w:val="center"/>
          </w:tcPr>
          <w:p>
            <w:pPr>
              <w:pStyle w:val="4"/>
              <w:snapToGrid w:val="0"/>
              <w:spacing w:before="0" w:after="0" w:line="240" w:lineRule="auto"/>
              <w:ind w:firstLine="0" w:firstLineChars="0"/>
              <w:jc w:val="center"/>
              <w:rPr>
                <w:rFonts w:ascii="仿宋_GB2312" w:hAnsi="微软雅黑" w:cs="宋体"/>
                <w:b/>
                <w:bCs/>
                <w:snapToGrid w:val="0"/>
                <w:sz w:val="28"/>
                <w:szCs w:val="28"/>
                <w:lang w:val="en-US" w:eastAsia="zh-CN"/>
              </w:rPr>
            </w:pPr>
            <w:r>
              <w:rPr>
                <w:rFonts w:hint="eastAsia" w:ascii="仿宋_GB2312" w:hAnsi="微软雅黑" w:cs="宋体"/>
                <w:b/>
                <w:bCs/>
                <w:snapToGrid w:val="0"/>
                <w:sz w:val="28"/>
                <w:szCs w:val="28"/>
                <w:lang w:val="en-US" w:eastAsia="zh-CN"/>
              </w:rPr>
              <w:t>建设内容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850" w:hRule="atLeast"/>
          <w:jc w:val="center"/>
        </w:trPr>
        <w:tc>
          <w:tcPr>
            <w:tcW w:w="1418" w:type="dxa"/>
            <w:tcBorders>
              <w:top w:val="single" w:color="000000" w:sz="4" w:space="0"/>
              <w:left w:val="single" w:color="000000" w:sz="4" w:space="0"/>
              <w:bottom w:val="single" w:color="000000" w:sz="4" w:space="0"/>
              <w:right w:val="single" w:color="000000" w:sz="4" w:space="0"/>
            </w:tcBorders>
            <w:noWrap w:val="0"/>
            <w:vAlign w:val="center"/>
          </w:tcPr>
          <w:p>
            <w:pPr>
              <w:pStyle w:val="4"/>
              <w:snapToGrid w:val="0"/>
              <w:spacing w:before="0" w:after="0" w:line="240" w:lineRule="auto"/>
              <w:ind w:firstLine="0" w:firstLineChars="0"/>
              <w:rPr>
                <w:rFonts w:ascii="仿宋_GB2312" w:hAnsi="微软雅黑" w:cs="宋体"/>
                <w:bCs/>
                <w:snapToGrid w:val="0"/>
                <w:sz w:val="28"/>
                <w:szCs w:val="28"/>
                <w:lang w:val="en-US" w:eastAsia="zh-CN"/>
              </w:rPr>
            </w:pPr>
            <w:r>
              <w:rPr>
                <w:rFonts w:hint="eastAsia" w:ascii="仿宋_GB2312" w:hAnsi="仿宋" w:cs="Cambria"/>
                <w:bCs/>
                <w:sz w:val="32"/>
                <w:szCs w:val="32"/>
                <w:lang w:val="zh-TW" w:eastAsia="zh-CN"/>
              </w:rPr>
              <w:t>防统方软件</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pStyle w:val="4"/>
              <w:snapToGrid w:val="0"/>
              <w:spacing w:before="0" w:after="0" w:line="240" w:lineRule="auto"/>
              <w:ind w:firstLine="0" w:firstLineChars="0"/>
              <w:rPr>
                <w:rFonts w:ascii="仿宋_GB2312" w:hAnsi="微软雅黑" w:cs="宋体"/>
                <w:bCs/>
                <w:snapToGrid w:val="0"/>
                <w:sz w:val="28"/>
                <w:szCs w:val="28"/>
                <w:lang w:val="en-US" w:eastAsia="zh-CN"/>
              </w:rPr>
            </w:pPr>
            <w:r>
              <w:rPr>
                <w:rFonts w:hint="eastAsia" w:ascii="仿宋_GB2312" w:hAnsi="仿宋" w:cs="Cambria"/>
                <w:bCs/>
                <w:sz w:val="32"/>
                <w:szCs w:val="32"/>
                <w:lang w:val="zh-TW" w:eastAsia="zh-CN"/>
              </w:rPr>
              <w:t>防统方软件</w:t>
            </w:r>
          </w:p>
        </w:tc>
        <w:tc>
          <w:tcPr>
            <w:tcW w:w="6518" w:type="dxa"/>
            <w:tcBorders>
              <w:top w:val="single" w:color="000000" w:sz="4" w:space="0"/>
              <w:left w:val="single" w:color="000000" w:sz="4" w:space="0"/>
              <w:bottom w:val="single" w:color="000000" w:sz="4" w:space="0"/>
              <w:right w:val="single" w:color="000000" w:sz="4" w:space="0"/>
            </w:tcBorders>
            <w:noWrap w:val="0"/>
            <w:vAlign w:val="center"/>
          </w:tcPr>
          <w:p>
            <w:pPr>
              <w:rPr>
                <w:rFonts w:ascii="仿宋_GB2312" w:hAnsi="仿宋" w:eastAsia="仿宋_GB2312" w:cs="Cambria"/>
                <w:bCs/>
                <w:color w:val="000000"/>
                <w:kern w:val="0"/>
                <w:sz w:val="32"/>
                <w:szCs w:val="32"/>
                <w:lang w:val="zh-TW"/>
              </w:rPr>
            </w:pPr>
            <w:r>
              <w:rPr>
                <w:rFonts w:hint="eastAsia" w:ascii="仿宋_GB2312" w:hAnsi="仿宋" w:eastAsia="仿宋_GB2312" w:cs="Cambria"/>
                <w:bCs/>
                <w:color w:val="000000"/>
                <w:kern w:val="0"/>
                <w:sz w:val="32"/>
                <w:szCs w:val="32"/>
                <w:lang w:val="zh-TW"/>
              </w:rPr>
              <w:t>该软件必须具有定位用户、IP地址、MAC地址、操作明细及访问时间等功能，能将SQL语句转换成中文自然语言的描述功能，便于纪委等非技术人员理解报警内容，能够出具针对纪委、监察室相关人员使用的防统方报告，能进行图形化的汇总统计分析，支持指定时间段的统方报告生成，满足医院随时了解和监督相关统方行为并实现对不良行为的实时监控。</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43525"/>
    <w:rsid w:val="547C76E8"/>
    <w:rsid w:val="5FF43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准正文格式"/>
    <w:basedOn w:val="1"/>
    <w:qFormat/>
    <w:uiPriority w:val="0"/>
    <w:pPr>
      <w:widowControl/>
      <w:adjustRightInd w:val="0"/>
      <w:spacing w:before="60" w:after="120" w:line="360" w:lineRule="auto"/>
      <w:ind w:firstLine="200" w:firstLineChars="200"/>
    </w:pPr>
    <w:rPr>
      <w:rFonts w:ascii="宋体" w:hAnsi="宋体" w:eastAsia="仿宋_GB2312"/>
      <w:color w:val="00000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2021-12-07T09:21:00Z</dcterms:created>
  <dc:creator>Administrator</dc:creator>
  <cp:lastModifiedBy>Administrator</cp:lastModifiedBy>
  <dcterms:modified xsi:type="dcterms:W3CDTF">2021-12-07T09:22:25Z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