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28"/>
          <w:szCs w:val="28"/>
          <w:lang w:val="en-US" w:eastAsia="zh-CN"/>
        </w:rPr>
        <w:t>附件4：报价产品已采信息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>
      <w:pPr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  <w:t>麻醉机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5"/>
        <w:tblW w:w="10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8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3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3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3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31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31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31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31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3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</w:pP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  <w:t>麻醉机已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采购信息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5"/>
        <w:tblW w:w="10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8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1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1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1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1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11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11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1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1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11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  <w:t>心电监护仪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eastAsia="zh-CN"/>
        </w:rPr>
        <w:t>已采购信息1</w:t>
      </w:r>
    </w:p>
    <w:tbl>
      <w:tblPr>
        <w:tblStyle w:val="5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7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32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32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732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732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732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7326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7326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7326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</w:pP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  <w:t>心电监护仪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eastAsia="zh-CN"/>
        </w:rPr>
        <w:t>已采购信息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  <w:t>2</w:t>
      </w:r>
    </w:p>
    <w:tbl>
      <w:tblPr>
        <w:tblStyle w:val="5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D6DD0"/>
    <w:rsid w:val="1A8A7FD6"/>
    <w:rsid w:val="22D80CD6"/>
    <w:rsid w:val="484E19F7"/>
    <w:rsid w:val="6AE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character" w:customStyle="1" w:styleId="7">
    <w:name w:val="font91"/>
    <w:basedOn w:val="6"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8">
    <w:name w:val="font71"/>
    <w:basedOn w:val="6"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2022-04-11T07:39:00Z</dcterms:created>
  <dc:creator>Administrator</dc:creator>
  <cp:lastModifiedBy>Administrator</cp:lastModifiedBy>
  <dcterms:modified xsi:type="dcterms:W3CDTF">2022-04-11T07:40:51Z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