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ind w:firstLine="160" w:firstLineChars="5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附件2</w:t>
      </w:r>
    </w:p>
    <w:p>
      <w:pPr>
        <w:widowControl/>
        <w:spacing w:line="450" w:lineRule="atLeast"/>
        <w:jc w:val="center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黑体" w:eastAsia="仿宋_GB2312"/>
          <w:b/>
          <w:sz w:val="32"/>
          <w:szCs w:val="32"/>
        </w:rPr>
        <w:t>直饮水机租赁</w:t>
      </w:r>
      <w:r>
        <w:rPr>
          <w:rFonts w:hint="eastAsia" w:ascii="仿宋_GB2312" w:hAnsi="黑体" w:eastAsia="仿宋_GB2312" w:cs="仿宋"/>
          <w:b/>
          <w:sz w:val="32"/>
          <w:szCs w:val="32"/>
        </w:rPr>
        <w:t>服务采购项目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jc w:val="center"/>
        <w:rPr>
          <w:rFonts w:hint="eastAsia" w:ascii="宋体" w:hAnsi="宋体"/>
          <w:b/>
          <w:sz w:val="32"/>
          <w:szCs w:val="32"/>
        </w:rPr>
      </w:pPr>
    </w:p>
    <w:tbl>
      <w:tblPr>
        <w:tblStyle w:val="3"/>
        <w:tblW w:w="9953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636"/>
        <w:gridCol w:w="2114"/>
        <w:gridCol w:w="1365"/>
        <w:gridCol w:w="1146"/>
        <w:gridCol w:w="1227"/>
        <w:gridCol w:w="159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序号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产品名称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规格型号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</w:rPr>
              <w:t>数量（台）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单价/年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b/>
              </w:rPr>
            </w:pPr>
            <w:r>
              <w:rPr>
                <w:rFonts w:hint="eastAsia" w:ascii="仿宋_GB2312" w:eastAsia="仿宋_GB2312"/>
                <w:b/>
              </w:rPr>
              <w:t>合计/年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b/>
                <w:lang w:eastAsia="zh-CN"/>
              </w:rPr>
            </w:pPr>
            <w:r>
              <w:rPr>
                <w:rFonts w:hint="eastAsia" w:ascii="仿宋_GB2312" w:eastAsia="仿宋_GB2312"/>
                <w:b/>
                <w:lang w:eastAsia="zh-CN"/>
              </w:rPr>
              <w:t>备注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1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kern w:val="0"/>
              </w:rPr>
              <w:t>立式直饮机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16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适合30人左右使用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2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kern w:val="0"/>
              </w:rPr>
            </w:pPr>
            <w:r>
              <w:rPr>
                <w:rFonts w:hint="eastAsia" w:ascii="仿宋_GB2312" w:eastAsia="仿宋_GB2312"/>
                <w:kern w:val="0"/>
              </w:rPr>
              <w:t>立式直饮机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适合50人左右使用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3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壁挂机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适合5-10人左右使用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lang w:val="en-US" w:eastAsia="zh-CN"/>
              </w:rPr>
              <w:t>4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纯水机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适合150-200人左右使用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kern w:val="0"/>
                <w:lang w:val="en-US" w:eastAsia="zh-CN"/>
              </w:rPr>
            </w:pP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lang w:eastAsia="zh-CN"/>
              </w:rPr>
              <w:t>合计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</w:rPr>
            </w:pPr>
          </w:p>
        </w:tc>
      </w:tr>
    </w:tbl>
    <w:p>
      <w:pPr>
        <w:widowControl/>
        <w:spacing w:line="450" w:lineRule="atLeast"/>
        <w:rPr>
          <w:rFonts w:hint="eastAsia"/>
        </w:rPr>
      </w:pPr>
      <w:r>
        <w:t xml:space="preserve"> </w:t>
      </w:r>
    </w:p>
    <w:p>
      <w:pPr>
        <w:widowControl/>
        <w:adjustRightInd w:val="0"/>
        <w:snapToGrid w:val="0"/>
        <w:jc w:val="center"/>
        <w:rPr>
          <w:rFonts w:hint="eastAsia" w:ascii="方正小标宋_GBK" w:hAnsi="方正小标宋_GBK"/>
          <w:sz w:val="40"/>
          <w:szCs w:val="40"/>
        </w:rPr>
      </w:pPr>
    </w:p>
    <w:p>
      <w:pPr>
        <w:widowControl/>
        <w:spacing w:line="450" w:lineRule="atLeas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注：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内胆为食品级不锈钢，紫外线杀菌；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2.适用水源为市政自来水；3.额定电压：220V—50Hz，具有防触电保护功能；额定功率600W—1500W；4.适用水压：0.06—0.4MPa;5.净水流量6L/h—15L/h,双龙头（开水/温水）、制热水能力</w:t>
      </w:r>
      <w:r>
        <w:rPr>
          <w:rFonts w:hint="default" w:ascii="Arial" w:hAnsi="Arial" w:eastAsia="仿宋_GB2312" w:cs="Arial"/>
          <w:b w:val="0"/>
          <w:bCs w:val="0"/>
          <w:sz w:val="30"/>
          <w:szCs w:val="30"/>
          <w:lang w:val="en-US" w:eastAsia="zh-CN"/>
        </w:rPr>
        <w:t>≥</w:t>
      </w:r>
      <w:r>
        <w:rPr>
          <w:rFonts w:hint="eastAsia" w:ascii="Arial" w:hAnsi="Arial" w:eastAsia="仿宋_GB2312" w:cs="Arial"/>
          <w:b w:val="0"/>
          <w:bCs w:val="0"/>
          <w:sz w:val="30"/>
          <w:szCs w:val="30"/>
          <w:lang w:val="en-US" w:eastAsia="zh-CN"/>
        </w:rPr>
        <w:t>92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>℃</w:t>
      </w:r>
      <w:r>
        <w:rPr>
          <w:rFonts w:hint="eastAsia" w:ascii="宋体" w:hAnsi="宋体" w:cs="宋体"/>
          <w:b w:val="0"/>
          <w:bCs w:val="0"/>
          <w:sz w:val="30"/>
          <w:szCs w:val="30"/>
          <w:lang w:val="en-US" w:eastAsia="zh-CN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417" w:right="1349" w:bottom="1304" w:left="134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MTMxOWI0M2ZmYWQ3OTEyNDkwZTEzMDNjODMzZjMifQ=="/>
  </w:docVars>
  <w:rsids>
    <w:rsidRoot w:val="755232FD"/>
    <w:rsid w:val="1F9E7D3C"/>
    <w:rsid w:val="21170292"/>
    <w:rsid w:val="363F7E22"/>
    <w:rsid w:val="40F459BD"/>
    <w:rsid w:val="69BF65B9"/>
    <w:rsid w:val="6C263845"/>
    <w:rsid w:val="73523FC0"/>
    <w:rsid w:val="73FA1ACD"/>
    <w:rsid w:val="75523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172</Characters>
  <Lines>0</Lines>
  <Paragraphs>0</Paragraphs>
  <TotalTime>0</TotalTime>
  <ScaleCrop>false</ScaleCrop>
  <LinksUpToDate>false</LinksUpToDate>
  <CharactersWithSpaces>224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2023-03-29T06:54:00Z</dcterms:created>
  <dc:creator>Administrator</dc:creator>
  <cp:lastModifiedBy>ioi</cp:lastModifiedBy>
  <cp:lastPrinted>2023-03-29T07:39:00Z</cp:lastPrinted>
  <dcterms:modified xsi:type="dcterms:W3CDTF">2023-04-04T09:33:16Z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BB0B3D256C7D494EA58F349EA5264A6B</vt:lpwstr>
  </property>
</Properties>
</file>